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82"/>
        <w:gridCol w:w="2778"/>
        <w:tblGridChange w:id="0">
          <w:tblGrid>
            <w:gridCol w:w="6582"/>
            <w:gridCol w:w="2778"/>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Encinal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Athletic Boosters – Board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72"/>
                <w:szCs w:val="72"/>
              </w:rPr>
            </w:pPr>
            <w:r w:rsidDel="00000000" w:rsidR="00000000" w:rsidRPr="00000000">
              <w:rPr>
                <w:b w:val="1"/>
                <w:sz w:val="72"/>
                <w:szCs w:val="72"/>
                <w:rtl w:val="0"/>
              </w:rPr>
              <w:t xml:space="preserve">Agenda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February 19, 2020  6:30pm - EHS Room 605</w:t>
            </w:r>
            <w:r w:rsidDel="00000000" w:rsidR="00000000" w:rsidRPr="00000000">
              <w:rPr>
                <w:rtl w:val="0"/>
              </w:rPr>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0" distT="0" distL="0" distR="0">
                  <wp:extent cx="1188720" cy="11502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8720" cy="11502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alibri" w:cs="Calibri" w:eastAsia="Calibri" w:hAnsi="Calibri"/>
          <w:b w:val="0"/>
          <w:sz w:val="22"/>
          <w:szCs w:val="22"/>
          <w:rtl w:val="0"/>
        </w:rPr>
        <w:t xml:space="preserve">Welcome     </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Fonts w:ascii="Calibri" w:cs="Calibri" w:eastAsia="Calibri" w:hAnsi="Calibri"/>
          <w:b w:val="0"/>
          <w:sz w:val="22"/>
          <w:szCs w:val="22"/>
          <w:rtl w:val="0"/>
        </w:rPr>
        <w:t xml:space="preserve">Approve Minutes from previous meeting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Fonts w:ascii="Calibri" w:cs="Calibri" w:eastAsia="Calibri" w:hAnsi="Calibri"/>
          <w:b w:val="0"/>
          <w:sz w:val="22"/>
          <w:szCs w:val="22"/>
          <w:rtl w:val="0"/>
        </w:rPr>
        <w:t xml:space="preserve">Athletic Director’s Report</w:t>
      </w:r>
      <w:r w:rsidDel="00000000" w:rsidR="00000000" w:rsidRPr="00000000">
        <w:rPr>
          <w:rtl w:val="0"/>
        </w:rPr>
        <w:t xml:space="preserve"> -Lani/Kevin</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Fonts w:ascii="Calibri" w:cs="Calibri" w:eastAsia="Calibri" w:hAnsi="Calibri"/>
          <w:b w:val="0"/>
          <w:sz w:val="22"/>
          <w:szCs w:val="22"/>
          <w:rtl w:val="0"/>
        </w:rPr>
        <w:t xml:space="preserve">Treasurer’s Report  - Vince</w:t>
      </w:r>
      <w:r w:rsidDel="00000000" w:rsidR="00000000" w:rsidRPr="00000000">
        <w:rPr>
          <w:rtl w:val="0"/>
        </w:rPr>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tl w:val="0"/>
        </w:rPr>
      </w:r>
    </w:p>
    <w:p w:rsidR="00000000" w:rsidDel="00000000" w:rsidP="00000000" w:rsidRDefault="00000000" w:rsidRPr="00000000" w14:paraId="00000010">
      <w:pPr>
        <w:numPr>
          <w:ilvl w:val="1"/>
          <w:numId w:val="2"/>
        </w:numPr>
        <w:spacing w:after="0" w:line="240" w:lineRule="auto"/>
        <w:ind w:left="1440" w:hanging="360"/>
      </w:pPr>
      <w:r w:rsidDel="00000000" w:rsidR="00000000" w:rsidRPr="00000000">
        <w:rPr>
          <w:rtl w:val="0"/>
        </w:rPr>
        <w:t xml:space="preserve">No update on 503 status, I did just pay the general liability through non profits insurance, they are aware of our status and reinstatement. We will need to add Grad night back into the insurance policy when the broker returns on the 19th.</w:t>
      </w:r>
    </w:p>
    <w:p w:rsidR="00000000" w:rsidDel="00000000" w:rsidP="00000000" w:rsidRDefault="00000000" w:rsidRPr="00000000" w14:paraId="00000011">
      <w:pPr>
        <w:numPr>
          <w:ilvl w:val="1"/>
          <w:numId w:val="2"/>
        </w:numPr>
        <w:spacing w:after="0" w:line="240" w:lineRule="auto"/>
        <w:ind w:left="1440" w:hanging="360"/>
      </w:pPr>
      <w:r w:rsidDel="00000000" w:rsidR="00000000" w:rsidRPr="00000000">
        <w:rPr>
          <w:rtl w:val="0"/>
        </w:rPr>
        <w:t xml:space="preserve">Met with ARPD today and paid the final balance for the crab feed $ 3334.00, both same day insurance and ABC license has also been completed.</w:t>
      </w:r>
    </w:p>
    <w:p w:rsidR="00000000" w:rsidDel="00000000" w:rsidP="00000000" w:rsidRDefault="00000000" w:rsidRPr="00000000" w14:paraId="00000012">
      <w:pPr>
        <w:numPr>
          <w:ilvl w:val="1"/>
          <w:numId w:val="2"/>
        </w:numPr>
        <w:spacing w:after="0" w:line="240" w:lineRule="auto"/>
        <w:ind w:left="1440" w:hanging="360"/>
      </w:pPr>
      <w:r w:rsidDel="00000000" w:rsidR="00000000" w:rsidRPr="00000000">
        <w:rPr>
          <w:rtl w:val="0"/>
        </w:rPr>
        <w:t xml:space="preserve">Beginning balance as of 12/31/19</w:t>
        <w:tab/>
        <w:t xml:space="preserve">$19,798.51</w:t>
      </w:r>
    </w:p>
    <w:p w:rsidR="00000000" w:rsidDel="00000000" w:rsidP="00000000" w:rsidRDefault="00000000" w:rsidRPr="00000000" w14:paraId="00000013">
      <w:pPr>
        <w:numPr>
          <w:ilvl w:val="1"/>
          <w:numId w:val="2"/>
        </w:numPr>
        <w:spacing w:after="0" w:line="240" w:lineRule="auto"/>
        <w:ind w:left="1440" w:hanging="360"/>
      </w:pPr>
      <w:r w:rsidDel="00000000" w:rsidR="00000000" w:rsidRPr="00000000">
        <w:rPr>
          <w:rtl w:val="0"/>
        </w:rPr>
        <w:t xml:space="preserve">Deposits and Credit</w:t>
        <w:tab/>
        <w:tab/>
        <w:tab/>
        <w:t xml:space="preserve">$9,603.70</w:t>
      </w:r>
    </w:p>
    <w:p w:rsidR="00000000" w:rsidDel="00000000" w:rsidP="00000000" w:rsidRDefault="00000000" w:rsidRPr="00000000" w14:paraId="00000014">
      <w:pPr>
        <w:numPr>
          <w:ilvl w:val="1"/>
          <w:numId w:val="2"/>
        </w:numPr>
        <w:spacing w:after="0" w:line="240" w:lineRule="auto"/>
        <w:ind w:left="1440" w:hanging="360"/>
      </w:pPr>
      <w:r w:rsidDel="00000000" w:rsidR="00000000" w:rsidRPr="00000000">
        <w:rPr>
          <w:rtl w:val="0"/>
        </w:rPr>
        <w:t xml:space="preserve">Withdrawals and debits(3)</w:t>
        <w:tab/>
        <w:tab/>
        <w:t xml:space="preserve">$2,831.03</w:t>
      </w:r>
    </w:p>
    <w:p w:rsidR="00000000" w:rsidDel="00000000" w:rsidP="00000000" w:rsidRDefault="00000000" w:rsidRPr="00000000" w14:paraId="00000015">
      <w:pPr>
        <w:numPr>
          <w:ilvl w:val="1"/>
          <w:numId w:val="2"/>
        </w:numPr>
        <w:spacing w:after="0" w:line="240" w:lineRule="auto"/>
        <w:ind w:left="1440" w:hanging="360"/>
      </w:pPr>
      <w:r w:rsidDel="00000000" w:rsidR="00000000" w:rsidRPr="00000000">
        <w:rPr>
          <w:rtl w:val="0"/>
        </w:rPr>
        <w:t xml:space="preserve">Ending Balance as of 01/31/20</w:t>
        <w:tab/>
        <w:tab/>
        <w:t xml:space="preserve">$26,571.18</w:t>
      </w:r>
    </w:p>
    <w:p w:rsidR="00000000" w:rsidDel="00000000" w:rsidP="00000000" w:rsidRDefault="00000000" w:rsidRPr="00000000" w14:paraId="00000016">
      <w:pPr>
        <w:numPr>
          <w:ilvl w:val="1"/>
          <w:numId w:val="2"/>
        </w:numPr>
        <w:spacing w:after="0" w:line="240" w:lineRule="auto"/>
        <w:ind w:left="1440" w:hanging="360"/>
      </w:pPr>
      <w:r w:rsidDel="00000000" w:rsidR="00000000" w:rsidRPr="00000000">
        <w:rPr>
          <w:rtl w:val="0"/>
        </w:rPr>
        <w:t xml:space="preserve">The crab feed sheet was updated today with a total of $ 17,750 being sold. </w:t>
      </w:r>
    </w:p>
    <w:p w:rsidR="00000000" w:rsidDel="00000000" w:rsidP="00000000" w:rsidRDefault="00000000" w:rsidRPr="00000000" w14:paraId="00000017">
      <w:pPr>
        <w:spacing w:after="0" w:line="240" w:lineRule="auto"/>
        <w:ind w:left="1440" w:firstLine="0"/>
        <w:rPr/>
      </w:pPr>
      <w:r w:rsidDel="00000000" w:rsidR="00000000" w:rsidRPr="00000000">
        <w:rPr>
          <w:rtl w:val="0"/>
        </w:rPr>
      </w:r>
    </w:p>
    <w:p w:rsidR="00000000" w:rsidDel="00000000" w:rsidP="00000000" w:rsidRDefault="00000000" w:rsidRPr="00000000" w14:paraId="00000018">
      <w:pPr>
        <w:spacing w:after="0" w:line="240" w:lineRule="auto"/>
        <w:ind w:left="1440" w:firstLine="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tl w:val="0"/>
        </w:rPr>
        <w:t xml:space="preserve">Handbook Update - Yenju</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tl w:val="0"/>
        </w:rPr>
        <w:t xml:space="preserve">Crab Feed - Helene</w:t>
      </w:r>
    </w:p>
    <w:p w:rsidR="00000000" w:rsidDel="00000000" w:rsidP="00000000" w:rsidRDefault="00000000" w:rsidRPr="00000000" w14:paraId="0000001C">
      <w:pPr>
        <w:numPr>
          <w:ilvl w:val="1"/>
          <w:numId w:val="1"/>
        </w:numPr>
        <w:spacing w:after="0" w:line="240" w:lineRule="auto"/>
        <w:ind w:left="1440" w:hanging="360"/>
      </w:pPr>
      <w:r w:rsidDel="00000000" w:rsidR="00000000" w:rsidRPr="00000000">
        <w:rPr>
          <w:rtl w:val="0"/>
        </w:rPr>
        <w:t xml:space="preserve">Planning Updates</w:t>
      </w:r>
    </w:p>
    <w:p w:rsidR="00000000" w:rsidDel="00000000" w:rsidP="00000000" w:rsidRDefault="00000000" w:rsidRPr="00000000" w14:paraId="0000001D">
      <w:pPr>
        <w:numPr>
          <w:ilvl w:val="1"/>
          <w:numId w:val="1"/>
        </w:numPr>
        <w:spacing w:after="0" w:line="240" w:lineRule="auto"/>
        <w:ind w:left="1440" w:hanging="360"/>
        <w:rPr>
          <w:u w:val="none"/>
        </w:rPr>
      </w:pPr>
      <w:r w:rsidDel="00000000" w:rsidR="00000000" w:rsidRPr="00000000">
        <w:rPr>
          <w:rtl w:val="0"/>
        </w:rPr>
        <w:t xml:space="preserve">Vegetarian option</w:t>
      </w:r>
    </w:p>
    <w:p w:rsidR="00000000" w:rsidDel="00000000" w:rsidP="00000000" w:rsidRDefault="00000000" w:rsidRPr="00000000" w14:paraId="0000001E">
      <w:pPr>
        <w:numPr>
          <w:ilvl w:val="1"/>
          <w:numId w:val="1"/>
        </w:numPr>
        <w:spacing w:after="0" w:line="240" w:lineRule="auto"/>
        <w:ind w:left="1440" w:hanging="360"/>
        <w:rPr>
          <w:u w:val="none"/>
        </w:rPr>
      </w:pPr>
      <w:r w:rsidDel="00000000" w:rsidR="00000000" w:rsidRPr="00000000">
        <w:rPr>
          <w:rtl w:val="0"/>
        </w:rPr>
        <w:t xml:space="preserve">Inventory and Transportation</w:t>
      </w:r>
    </w:p>
    <w:p w:rsidR="00000000" w:rsidDel="00000000" w:rsidP="00000000" w:rsidRDefault="00000000" w:rsidRPr="00000000" w14:paraId="0000001F">
      <w:pPr>
        <w:numPr>
          <w:ilvl w:val="1"/>
          <w:numId w:val="1"/>
        </w:numPr>
        <w:spacing w:after="0" w:line="240" w:lineRule="auto"/>
        <w:ind w:left="1440" w:hanging="360"/>
        <w:rPr>
          <w:u w:val="none"/>
        </w:rPr>
      </w:pPr>
      <w:r w:rsidDel="00000000" w:rsidR="00000000" w:rsidRPr="00000000">
        <w:rPr>
          <w:rtl w:val="0"/>
        </w:rPr>
        <w:t xml:space="preserve">Giving Tree</w:t>
      </w:r>
    </w:p>
    <w:p w:rsidR="00000000" w:rsidDel="00000000" w:rsidP="00000000" w:rsidRDefault="00000000" w:rsidRPr="00000000" w14:paraId="00000020">
      <w:pPr>
        <w:numPr>
          <w:ilvl w:val="1"/>
          <w:numId w:val="1"/>
        </w:numPr>
        <w:spacing w:after="0" w:line="240" w:lineRule="auto"/>
        <w:ind w:left="1440" w:hanging="360"/>
        <w:rPr>
          <w:u w:val="none"/>
        </w:rPr>
      </w:pPr>
      <w:r w:rsidDel="00000000" w:rsidR="00000000" w:rsidRPr="00000000">
        <w:rPr>
          <w:rtl w:val="0"/>
        </w:rPr>
        <w:t xml:space="preserve">Signage - state of signs we have and what we need...</w:t>
      </w:r>
    </w:p>
    <w:p w:rsidR="00000000" w:rsidDel="00000000" w:rsidP="00000000" w:rsidRDefault="00000000" w:rsidRPr="00000000" w14:paraId="00000021">
      <w:pPr>
        <w:numPr>
          <w:ilvl w:val="1"/>
          <w:numId w:val="1"/>
        </w:numPr>
        <w:spacing w:after="0" w:line="240" w:lineRule="auto"/>
        <w:ind w:left="1440" w:hanging="360"/>
        <w:rPr>
          <w:u w:val="none"/>
        </w:rPr>
      </w:pPr>
      <w:r w:rsidDel="00000000" w:rsidR="00000000" w:rsidRPr="00000000">
        <w:rPr>
          <w:rtl w:val="0"/>
        </w:rPr>
        <w:t xml:space="preserve">Alumnae ad and coach tickets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0" w:firstLine="720"/>
        <w:rPr/>
      </w:pPr>
      <w:r w:rsidDel="00000000" w:rsidR="00000000" w:rsidRPr="00000000">
        <w:rPr>
          <w:rtl w:val="0"/>
        </w:rPr>
        <w:t xml:space="preserve">Adjourn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1440"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b w:val="1"/>
          <w:i w:val="1"/>
        </w:rPr>
      </w:pPr>
      <w:r w:rsidDel="00000000" w:rsidR="00000000" w:rsidRPr="00000000">
        <w:rPr>
          <w:i w:val="1"/>
          <w:color w:val="000000"/>
          <w:highlight w:val="yellow"/>
          <w:rtl w:val="0"/>
        </w:rPr>
        <w:t xml:space="preserve">Next Month’s meeting: </w:t>
      </w:r>
      <w:r w:rsidDel="00000000" w:rsidR="00000000" w:rsidRPr="00000000">
        <w:rPr>
          <w:b w:val="1"/>
          <w:i w:val="1"/>
          <w:highlight w:val="yellow"/>
          <w:u w:val="single"/>
          <w:rtl w:val="0"/>
        </w:rPr>
        <w:t xml:space="preserve">March 4, 2020</w:t>
      </w:r>
      <w:r w:rsidDel="00000000" w:rsidR="00000000" w:rsidRPr="00000000">
        <w:rPr>
          <w:b w:val="1"/>
          <w:i w:val="1"/>
          <w:highlight w:val="yellow"/>
          <w:rtl w:val="0"/>
        </w:rPr>
        <w:t xml:space="preserve"> </w:t>
      </w:r>
      <w:r w:rsidDel="00000000" w:rsidR="00000000" w:rsidRPr="00000000">
        <w:rPr>
          <w:i w:val="1"/>
          <w:highlight w:val="yellow"/>
          <w:rtl w:val="0"/>
        </w:rPr>
        <w:t xml:space="preserve"> </w:t>
      </w:r>
      <w:r w:rsidDel="00000000" w:rsidR="00000000" w:rsidRPr="00000000">
        <w:rPr>
          <w:b w:val="1"/>
          <w:i w:val="1"/>
          <w:color w:val="000000"/>
          <w:highlight w:val="yellow"/>
          <w:rtl w:val="0"/>
        </w:rPr>
        <w:t xml:space="preserve"> at </w:t>
      </w:r>
      <w:r w:rsidDel="00000000" w:rsidR="00000000" w:rsidRPr="00000000">
        <w:rPr>
          <w:b w:val="1"/>
          <w:i w:val="1"/>
          <w:highlight w:val="yellow"/>
          <w:rtl w:val="0"/>
        </w:rPr>
        <w:t xml:space="preserve"> </w:t>
      </w:r>
      <w:r w:rsidDel="00000000" w:rsidR="00000000" w:rsidRPr="00000000">
        <w:rPr>
          <w:b w:val="1"/>
          <w:i w:val="1"/>
          <w:highlight w:val="yellow"/>
          <w:u w:val="single"/>
          <w:rtl w:val="0"/>
        </w:rPr>
        <w:t xml:space="preserve">O Club- CF Walk Through</w:t>
      </w:r>
      <w:r w:rsidDel="00000000" w:rsidR="00000000" w:rsidRPr="00000000">
        <w:rPr>
          <w:rtl w:val="0"/>
        </w:rPr>
      </w:r>
    </w:p>
    <w:sectPr>
      <w:pgSz w:h="15840" w:w="12240"/>
      <w:pgMar w:bottom="576"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b w:val="0"/>
        <w:i w:val="0"/>
      </w:rPr>
    </w:lvl>
    <w:lvl w:ilvl="2">
      <w:start w:val="1"/>
      <w:numFmt w:val="bullet"/>
      <w:lvlText w:val="●"/>
      <w:lvlJc w:val="left"/>
      <w:pPr>
        <w:ind w:left="2070" w:hanging="180"/>
      </w:pPr>
      <w:rPr>
        <w:rFonts w:ascii="Arial" w:cs="Arial" w:eastAsia="Arial" w:hAnsi="Arial"/>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b w:val="0"/>
        <w:i w:val="0"/>
      </w:rPr>
    </w:lvl>
    <w:lvl w:ilvl="2">
      <w:start w:val="1"/>
      <w:numFmt w:val="bullet"/>
      <w:lvlText w:val="●"/>
      <w:lvlJc w:val="left"/>
      <w:pPr>
        <w:ind w:left="1440" w:hanging="180"/>
      </w:pPr>
      <w:rPr>
        <w:rFonts w:ascii="Arial" w:cs="Arial" w:eastAsia="Arial" w:hAnsi="Arial"/>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